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default" w:ascii="Times New Roman" w:hAnsi="Times New Roman" w:eastAsia="Times New Roman" w:cs="Times New Roman"/>
          <w:b/>
          <w:bCs w:val="0"/>
          <w:sz w:val="28"/>
          <w:szCs w:val="28"/>
          <w:u w:val="single"/>
          <w:lang w:val="en-US"/>
        </w:rPr>
      </w:pPr>
      <w:r>
        <w:rPr>
          <w:rFonts w:hint="default" w:ascii="Times New Roman" w:hAnsi="Times New Roman" w:eastAsia="Times New Roman" w:cs="Times New Roman"/>
          <w:b/>
          <w:bCs w:val="0"/>
          <w:sz w:val="28"/>
          <w:szCs w:val="28"/>
          <w:u w:val="single"/>
          <w:lang w:val="en-US"/>
        </w:rPr>
        <w:t>NỘI DUNG BÀI HỌC ĐỊA LÝ 6 HỌC KÌ II- TUẦN 24</w:t>
      </w:r>
    </w:p>
    <w:p>
      <w:pPr>
        <w:spacing w:after="0"/>
        <w:jc w:val="center"/>
        <w:rPr>
          <w:rFonts w:hint="default" w:ascii="Times New Roman" w:hAnsi="Times New Roman" w:eastAsia="Times New Roman" w:cs="Times New Roman"/>
          <w:bCs/>
          <w:sz w:val="28"/>
          <w:szCs w:val="28"/>
        </w:rPr>
      </w:pPr>
      <w:r>
        <w:rPr>
          <w:rFonts w:hint="default" w:ascii="Times New Roman" w:hAnsi="Times New Roman" w:eastAsia="Times New Roman" w:cs="Times New Roman"/>
          <w:b/>
          <w:sz w:val="28"/>
          <w:szCs w:val="28"/>
          <w:u w:val="single"/>
        </w:rPr>
        <w:t>Tiết 23 -  Bài  20</w:t>
      </w:r>
      <w:r>
        <w:rPr>
          <w:rFonts w:hint="default" w:ascii="Times New Roman" w:hAnsi="Times New Roman" w:eastAsia="Times New Roman" w:cs="Times New Roman"/>
          <w:bCs/>
          <w:sz w:val="28"/>
          <w:szCs w:val="28"/>
          <w:u w:val="single"/>
        </w:rPr>
        <w:t>:</w:t>
      </w:r>
      <w:r>
        <w:rPr>
          <w:rFonts w:hint="default" w:ascii="Times New Roman" w:hAnsi="Times New Roman" w:eastAsia="Times New Roman" w:cs="Times New Roman"/>
          <w:bCs/>
          <w:sz w:val="28"/>
          <w:szCs w:val="28"/>
        </w:rPr>
        <w:t xml:space="preserve"> </w:t>
      </w:r>
      <w:r>
        <w:rPr>
          <w:rFonts w:hint="default" w:ascii="Times New Roman" w:hAnsi="Times New Roman" w:eastAsia="Times New Roman" w:cs="Times New Roman"/>
          <w:b/>
          <w:sz w:val="28"/>
          <w:szCs w:val="28"/>
        </w:rPr>
        <w:t>HƠI NƯỚC TRONG KHÔNG KHÍ . MƯA</w:t>
      </w:r>
    </w:p>
    <w:tbl>
      <w:tblPr>
        <w:tblStyle w:val="3"/>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tcBorders>
              <w:top w:val="single" w:color="auto" w:sz="4" w:space="0"/>
              <w:left w:val="single" w:color="auto" w:sz="4" w:space="0"/>
              <w:bottom w:val="single" w:color="auto" w:sz="4" w:space="0"/>
              <w:right w:val="single" w:color="auto" w:sz="4" w:space="0"/>
            </w:tcBorders>
          </w:tcPr>
          <w:p>
            <w:pPr>
              <w:spacing w:after="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I- </w:t>
            </w:r>
            <w:r>
              <w:rPr>
                <w:rFonts w:hint="default" w:ascii="Times New Roman" w:hAnsi="Times New Roman" w:eastAsia="Times New Roman" w:cs="Times New Roman"/>
                <w:b/>
                <w:sz w:val="28"/>
                <w:szCs w:val="28"/>
                <w:u w:val="single"/>
              </w:rPr>
              <w:t>Hơi nước và độ ẩm không  khí</w:t>
            </w:r>
            <w:r>
              <w:rPr>
                <w:rFonts w:hint="default" w:ascii="Times New Roman" w:hAnsi="Times New Roman" w:eastAsia="Times New Roman" w:cs="Times New Roman"/>
                <w:sz w:val="28"/>
                <w:szCs w:val="28"/>
              </w:rPr>
              <w:t xml:space="preserve"> :</w:t>
            </w:r>
          </w:p>
          <w:p>
            <w:pPr>
              <w:spacing w:after="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-Nguồn cung cấp chính hơi nước trong không khí là nước trong biển và đại dương .</w:t>
            </w:r>
          </w:p>
          <w:p>
            <w:pPr>
              <w:spacing w:after="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-Không </w:t>
            </w:r>
            <w:bookmarkStart w:id="0" w:name="_GoBack"/>
            <w:bookmarkEnd w:id="0"/>
            <w:r>
              <w:rPr>
                <w:rFonts w:hint="default" w:ascii="Times New Roman" w:hAnsi="Times New Roman" w:eastAsia="Times New Roman" w:cs="Times New Roman"/>
                <w:sz w:val="28"/>
                <w:szCs w:val="28"/>
              </w:rPr>
              <w:t>khí bao giờ cũng chứa một lượng hơi nước nhất định. Lượng hơi nước có trong không khí gọi là độ ẩm không khí.</w:t>
            </w:r>
          </w:p>
          <w:p>
            <w:pPr>
              <w:spacing w:after="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-Nhiệt độ có ảnh hưởng đến khả năng chứa hơi nước của không khí. Nhiệt độ không khí càng nóng, càng chứa được nhiều hơi nước. Không khí bão hoà hơi nước khi  nó chứa 1 lượng hơi nước tối đa trong một nhiệt độ nhất định.</w:t>
            </w:r>
          </w:p>
          <w:p>
            <w:pPr>
              <w:spacing w:after="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II- </w:t>
            </w:r>
            <w:r>
              <w:rPr>
                <w:rFonts w:hint="default" w:ascii="Times New Roman" w:hAnsi="Times New Roman" w:eastAsia="Times New Roman" w:cs="Times New Roman"/>
                <w:b/>
                <w:sz w:val="28"/>
                <w:szCs w:val="28"/>
                <w:u w:val="single"/>
              </w:rPr>
              <w:t>Mưa và sự phân bố lượng mưa trên Trái Đất</w:t>
            </w:r>
            <w:r>
              <w:rPr>
                <w:rFonts w:hint="default" w:ascii="Times New Roman" w:hAnsi="Times New Roman" w:eastAsia="Times New Roman" w:cs="Times New Roman"/>
                <w:sz w:val="28"/>
                <w:szCs w:val="28"/>
              </w:rPr>
              <w:t xml:space="preserve"> :</w:t>
            </w:r>
          </w:p>
          <w:p>
            <w:pPr>
              <w:spacing w:after="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-Sự ngưng tụ hơi nước : không khí bão hoà hơi nước  , nếu vẫn được cung cấp thêm hơi nước hoặc bị hoá lạnh  thì lượng hơi nước thừa trong không khí sẽ ngưng tụ, đọng lại thành hạt nước, sinh ra các hiện tượng mây, mưa , sương mù . . . . </w:t>
            </w:r>
          </w:p>
          <w:p>
            <w:pPr>
              <w:spacing w:after="0"/>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Sự phân bố mưa : trên Trái Đất, lượng mưa phân bố không đều từ xích đạo về 2 cực. Mưa nhiều nhất ở vùng xích đạo và mưa ít nhất ở hai vùng cực Bắc và cực Nam.</w:t>
            </w:r>
          </w:p>
        </w:tc>
      </w:tr>
    </w:tbl>
    <w:p>
      <w:pP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 xml:space="preserve">Lưu ý: </w:t>
      </w:r>
      <w:r>
        <w:rPr>
          <w:rFonts w:hint="default" w:ascii="Times New Roman" w:hAnsi="Times New Roman" w:cs="Times New Roman"/>
          <w:sz w:val="28"/>
          <w:szCs w:val="28"/>
          <w:lang w:val="en-US"/>
        </w:rPr>
        <w:t>Các em ghi nội dung tiết 23 vào vở</w:t>
      </w:r>
    </w:p>
    <w:sectPr>
      <w:pgSz w:w="11906" w:h="16838"/>
      <w:pgMar w:top="851" w:right="1440" w:bottom="709"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4E"/>
    <w:rsid w:val="000A6ABE"/>
    <w:rsid w:val="001A78CE"/>
    <w:rsid w:val="002314D4"/>
    <w:rsid w:val="004215A1"/>
    <w:rsid w:val="0042510E"/>
    <w:rsid w:val="004422CD"/>
    <w:rsid w:val="004E060E"/>
    <w:rsid w:val="004E5B00"/>
    <w:rsid w:val="00581DF0"/>
    <w:rsid w:val="005F0DF9"/>
    <w:rsid w:val="006647B0"/>
    <w:rsid w:val="00847E86"/>
    <w:rsid w:val="00851622"/>
    <w:rsid w:val="00A97527"/>
    <w:rsid w:val="00B0529F"/>
    <w:rsid w:val="00B11041"/>
    <w:rsid w:val="00B76305"/>
    <w:rsid w:val="00C2241F"/>
    <w:rsid w:val="00CD08BD"/>
    <w:rsid w:val="00D954E8"/>
    <w:rsid w:val="00DC324E"/>
    <w:rsid w:val="00E34FD2"/>
    <w:rsid w:val="4D3A4231"/>
    <w:rsid w:val="5AAA377C"/>
    <w:rsid w:val="5BF1097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CCE97-AA2E-4F86-A97C-7CDB8CAF91BC}">
  <ds:schemaRefs/>
</ds:datastoreItem>
</file>

<file path=docProps/app.xml><?xml version="1.0" encoding="utf-8"?>
<Properties xmlns="http://schemas.openxmlformats.org/officeDocument/2006/extended-properties" xmlns:vt="http://schemas.openxmlformats.org/officeDocument/2006/docPropsVTypes">
  <Template>Normal</Template>
  <Pages>4</Pages>
  <Words>1500</Words>
  <Characters>8556</Characters>
  <Lines>71</Lines>
  <Paragraphs>20</Paragraphs>
  <TotalTime>15</TotalTime>
  <ScaleCrop>false</ScaleCrop>
  <LinksUpToDate>false</LinksUpToDate>
  <CharactersWithSpaces>10036</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2021-01-14T10:39:00Z</dcterms:created>
  <dc:creator>21AK22</dc:creator>
  <cp:lastModifiedBy>HP</cp:lastModifiedBy>
  <dcterms:modified xsi:type="dcterms:W3CDTF">2021-02-20T14:52:33Z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